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2389"/>
        <w:gridCol w:w="2410"/>
        <w:gridCol w:w="1296"/>
        <w:gridCol w:w="1548"/>
        <w:gridCol w:w="1911"/>
      </w:tblGrid>
      <w:tr w:rsidR="00ED7DFE" w:rsidRPr="00ED7DFE" w:rsidTr="00647C2E">
        <w:trPr>
          <w:trHeight w:val="1050"/>
          <w:jc w:val="center"/>
        </w:trPr>
        <w:tc>
          <w:tcPr>
            <w:tcW w:w="1012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3B3B3"/>
            <w:vAlign w:val="center"/>
          </w:tcPr>
          <w:p w:rsidR="00347818" w:rsidRPr="00ED7DFE" w:rsidRDefault="00347818" w:rsidP="00347818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</w:pPr>
            <w:r w:rsidRPr="00ED7DFE">
              <w:rPr>
                <w:rFonts w:ascii="Times New Roman" w:hAnsi="Times New Roman"/>
                <w:i w:val="0"/>
                <w:sz w:val="24"/>
                <w:szCs w:val="24"/>
                <w:lang w:val="sr-Cyrl-RS"/>
              </w:rPr>
              <w:t xml:space="preserve">ОБРАЗАЦ СТРУКТУРЕ ПОНУЂЕНЕ ЦЕНЕ </w:t>
            </w:r>
            <w:r w:rsidRPr="00ED7DFE">
              <w:rPr>
                <w:rFonts w:ascii="Times New Roman" w:hAnsi="Times New Roman"/>
                <w:bCs w:val="0"/>
                <w:i w:val="0"/>
                <w:sz w:val="24"/>
                <w:szCs w:val="24"/>
                <w:lang w:val="sr-Latn-CS" w:eastAsia="sr-Latn-CS"/>
              </w:rPr>
              <w:t xml:space="preserve">ЗА ЈАВНУ </w:t>
            </w:r>
          </w:p>
          <w:p w:rsidR="00500238" w:rsidRPr="00ED7DFE" w:rsidRDefault="00666109" w:rsidP="00D51667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4"/>
                <w:szCs w:val="24"/>
                <w:lang w:eastAsia="sr-Latn-CS"/>
              </w:rPr>
            </w:pPr>
            <w:r w:rsidRPr="00ED7DFE">
              <w:rPr>
                <w:rFonts w:ascii="Times New Roman" w:hAnsi="Times New Roman"/>
                <w:bCs w:val="0"/>
                <w:i w:val="0"/>
                <w:sz w:val="24"/>
                <w:szCs w:val="24"/>
                <w:lang w:val="sr-Cyrl-RS" w:eastAsia="sr-Latn-CS"/>
              </w:rPr>
              <w:t>ПРИРОДНОГ ГАСА ЗА ГРЕЈАЊЕ</w:t>
            </w:r>
            <w:r w:rsidRPr="00ED7DFE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, ЈН 01</w:t>
            </w:r>
            <w:r w:rsidR="007744BF" w:rsidRPr="00ED7DFE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/</w:t>
            </w:r>
            <w:r w:rsidR="00D51667" w:rsidRPr="00ED7DFE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  <w:lang w:val="ru-RU"/>
              </w:rPr>
              <w:t>2</w:t>
            </w:r>
            <w:r w:rsidR="00A014E9" w:rsidRPr="00ED7DFE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>5</w:t>
            </w:r>
          </w:p>
        </w:tc>
      </w:tr>
      <w:tr w:rsidR="00ED7DFE" w:rsidRPr="00ED7DFE" w:rsidTr="00ED7DFE">
        <w:trPr>
          <w:trHeight w:val="510"/>
          <w:jc w:val="center"/>
        </w:trPr>
        <w:tc>
          <w:tcPr>
            <w:tcW w:w="573" w:type="dxa"/>
            <w:tcBorders>
              <w:left w:val="double" w:sz="4" w:space="0" w:color="auto"/>
              <w:right w:val="single" w:sz="4" w:space="0" w:color="auto"/>
            </w:tcBorders>
          </w:tcPr>
          <w:p w:rsidR="00ED7DFE" w:rsidRPr="00ED7DFE" w:rsidRDefault="00ED7DFE" w:rsidP="00ED7DFE">
            <w:pPr>
              <w:rPr>
                <w:lang w:val="sr-Cyrl-RS"/>
              </w:rPr>
            </w:pPr>
            <w:r w:rsidRPr="00ED7DFE">
              <w:rPr>
                <w:lang w:val="sr-Cyrl-RS"/>
              </w:rPr>
              <w:t>Бр.</w:t>
            </w:r>
          </w:p>
        </w:tc>
        <w:tc>
          <w:tcPr>
            <w:tcW w:w="23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DFE" w:rsidRPr="00ED7DFE" w:rsidRDefault="00ED7DFE" w:rsidP="00ED7DFE">
            <w:pPr>
              <w:jc w:val="center"/>
              <w:rPr>
                <w:lang w:val="ru-RU"/>
              </w:rPr>
            </w:pPr>
            <w:r w:rsidRPr="00ED7DFE">
              <w:rPr>
                <w:lang w:val="ru-RU"/>
              </w:rPr>
              <w:t>Опис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DFE" w:rsidRPr="00ED7DFE" w:rsidRDefault="00ED7DFE" w:rsidP="00ED7DFE">
            <w:pPr>
              <w:jc w:val="center"/>
              <w:rPr>
                <w:lang w:val="sr-Cyrl-RS"/>
              </w:rPr>
            </w:pPr>
            <w:r w:rsidRPr="00ED7DFE">
              <w:t>Je</w:t>
            </w:r>
            <w:r w:rsidRPr="00ED7DFE">
              <w:rPr>
                <w:lang w:val="sr-Cyrl-RS"/>
              </w:rPr>
              <w:t>д. мере</w:t>
            </w:r>
          </w:p>
        </w:tc>
        <w:tc>
          <w:tcPr>
            <w:tcW w:w="12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DFE" w:rsidRDefault="00ED7DFE" w:rsidP="00ED7DFE">
            <w:pPr>
              <w:jc w:val="center"/>
              <w:rPr>
                <w:lang w:val="sr-Cyrl-RS"/>
              </w:rPr>
            </w:pPr>
            <w:r w:rsidRPr="00ED7DFE">
              <w:rPr>
                <w:lang w:val="sr-Cyrl-RS"/>
              </w:rPr>
              <w:t>Количина</w:t>
            </w:r>
          </w:p>
          <w:p w:rsidR="009324AB" w:rsidRPr="00ED7DFE" w:rsidRDefault="009324AB" w:rsidP="00ED7DF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548" w:type="dxa"/>
            <w:tcBorders>
              <w:left w:val="single" w:sz="4" w:space="0" w:color="auto"/>
              <w:right w:val="single" w:sz="4" w:space="0" w:color="auto"/>
            </w:tcBorders>
          </w:tcPr>
          <w:p w:rsidR="00ED7DFE" w:rsidRPr="00ED7DFE" w:rsidRDefault="00ED7DFE" w:rsidP="00ED7DFE">
            <w:pPr>
              <w:jc w:val="center"/>
              <w:rPr>
                <w:lang w:val="ru-RU"/>
              </w:rPr>
            </w:pPr>
            <w:r w:rsidRPr="00ED7DFE">
              <w:rPr>
                <w:lang w:val="ru-RU"/>
              </w:rPr>
              <w:t xml:space="preserve">Јединична </w:t>
            </w:r>
          </w:p>
          <w:p w:rsidR="00ED7DFE" w:rsidRDefault="00ED7DFE" w:rsidP="00ED7DFE">
            <w:pPr>
              <w:jc w:val="center"/>
              <w:rPr>
                <w:lang w:val="sr-Cyrl-RS"/>
              </w:rPr>
            </w:pPr>
            <w:r w:rsidRPr="00ED7DFE">
              <w:rPr>
                <w:lang w:val="ru-RU"/>
              </w:rPr>
              <w:t xml:space="preserve">цена </w:t>
            </w:r>
            <w:r w:rsidRPr="00ED7DFE">
              <w:rPr>
                <w:lang w:val="sr-Cyrl-RS"/>
              </w:rPr>
              <w:t>без ПДВ-а</w:t>
            </w:r>
          </w:p>
          <w:p w:rsidR="009324AB" w:rsidRPr="00ED7DFE" w:rsidRDefault="009324AB" w:rsidP="00ED7DF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DFE" w:rsidRDefault="00ED7DFE" w:rsidP="00ED7DFE">
            <w:pPr>
              <w:jc w:val="center"/>
              <w:rPr>
                <w:lang w:val="ru-RU"/>
              </w:rPr>
            </w:pPr>
            <w:r w:rsidRPr="00ED7DFE">
              <w:rPr>
                <w:lang w:val="ru-RU"/>
              </w:rPr>
              <w:t>Цена без ПДВ-а</w:t>
            </w:r>
          </w:p>
          <w:p w:rsidR="00935F22" w:rsidRPr="00ED7DFE" w:rsidRDefault="00935F22" w:rsidP="00ED7DF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1*3</w:t>
            </w:r>
          </w:p>
        </w:tc>
      </w:tr>
      <w:tr w:rsidR="00ED7DFE" w:rsidRPr="00ED7DFE" w:rsidTr="00ED7DFE">
        <w:trPr>
          <w:trHeight w:val="693"/>
          <w:jc w:val="center"/>
        </w:trPr>
        <w:tc>
          <w:tcPr>
            <w:tcW w:w="5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D7DFE" w:rsidRPr="00ED7DFE" w:rsidRDefault="00ED7DFE" w:rsidP="00ED7DFE">
            <w:pPr>
              <w:autoSpaceDE w:val="0"/>
              <w:autoSpaceDN w:val="0"/>
              <w:adjustRightInd w:val="0"/>
              <w:rPr>
                <w:lang w:val="sr-Cyrl-CS" w:eastAsia="sr-Latn-CS"/>
              </w:rPr>
            </w:pPr>
            <w:bookmarkStart w:id="0" w:name="_GoBack" w:colFirst="1" w:colLast="1"/>
            <w:r w:rsidRPr="00ED7DFE">
              <w:rPr>
                <w:lang w:val="sr-Cyrl-CS" w:eastAsia="sr-Latn-CS"/>
              </w:rPr>
              <w:t>1.</w:t>
            </w:r>
          </w:p>
        </w:tc>
        <w:tc>
          <w:tcPr>
            <w:tcW w:w="2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D7DFE" w:rsidRPr="00ED7DFE" w:rsidRDefault="00ED7DFE" w:rsidP="0069615C">
            <w:pPr>
              <w:pStyle w:val="Sadrajtabele"/>
              <w:snapToGrid w:val="0"/>
              <w:rPr>
                <w:color w:val="auto"/>
              </w:rPr>
            </w:pPr>
            <w:r w:rsidRPr="00ED7DFE">
              <w:rPr>
                <w:color w:val="auto"/>
                <w:sz w:val="21"/>
                <w:szCs w:val="21"/>
              </w:rPr>
              <w:t>Природни гас</w:t>
            </w:r>
          </w:p>
          <w:p w:rsidR="00ED7DFE" w:rsidRPr="00ED7DFE" w:rsidRDefault="00ED7DFE" w:rsidP="0069615C">
            <w:pPr>
              <w:pStyle w:val="Sadrajtabele"/>
              <w:snapToGrid w:val="0"/>
              <w:rPr>
                <w:color w:val="auto"/>
                <w:sz w:val="21"/>
                <w:szCs w:val="21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DFE" w:rsidRPr="00ED7DFE" w:rsidRDefault="00ED7DFE" w:rsidP="00ED7DFE">
            <w:pPr>
              <w:pStyle w:val="Sadrajtabele"/>
              <w:snapToGrid w:val="0"/>
              <w:jc w:val="center"/>
              <w:rPr>
                <w:color w:val="auto"/>
                <w:sz w:val="21"/>
                <w:szCs w:val="21"/>
              </w:rPr>
            </w:pPr>
          </w:p>
          <w:p w:rsidR="00ED7DFE" w:rsidRPr="00ED7DFE" w:rsidRDefault="00ED7DFE" w:rsidP="00ED7DFE">
            <w:pPr>
              <w:pStyle w:val="Sadrajtabele"/>
              <w:snapToGrid w:val="0"/>
              <w:jc w:val="center"/>
              <w:rPr>
                <w:color w:val="auto"/>
              </w:rPr>
            </w:pPr>
            <w:r w:rsidRPr="00ED7DFE">
              <w:rPr>
                <w:color w:val="auto"/>
                <w:sz w:val="21"/>
                <w:szCs w:val="21"/>
                <w:lang w:val="sr-Latn-RS"/>
              </w:rPr>
              <w:t>kWh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DFE" w:rsidRPr="00ED7DFE" w:rsidRDefault="00ED7DFE" w:rsidP="00ED7DFE">
            <w:pPr>
              <w:jc w:val="center"/>
              <w:rPr>
                <w:lang w:val="sr-Cyrl-CS"/>
              </w:rPr>
            </w:pPr>
            <w:r w:rsidRPr="00ED7DFE">
              <w:rPr>
                <w:lang w:val="sr-Cyrl-CS"/>
              </w:rPr>
              <w:t>615.600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DFE" w:rsidRPr="00ED7DFE" w:rsidRDefault="00ED7DFE" w:rsidP="00ED7DFE">
            <w:pPr>
              <w:jc w:val="center"/>
              <w:rPr>
                <w:lang w:val="sr-Cyrl-C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D7DFE" w:rsidRPr="00ED7DFE" w:rsidRDefault="00ED7DFE" w:rsidP="00ED7DFE">
            <w:pPr>
              <w:jc w:val="center"/>
              <w:rPr>
                <w:lang w:val="sr-Cyrl-CS"/>
              </w:rPr>
            </w:pPr>
          </w:p>
        </w:tc>
      </w:tr>
      <w:bookmarkEnd w:id="0"/>
      <w:tr w:rsidR="00ED7DFE" w:rsidRPr="00ED7DFE" w:rsidTr="00ED7DFE">
        <w:trPr>
          <w:trHeight w:val="693"/>
          <w:jc w:val="center"/>
        </w:trPr>
        <w:tc>
          <w:tcPr>
            <w:tcW w:w="573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D7DFE" w:rsidRPr="00ED7DFE" w:rsidRDefault="00ED7DFE" w:rsidP="00ED7DFE">
            <w:pPr>
              <w:autoSpaceDE w:val="0"/>
              <w:autoSpaceDN w:val="0"/>
              <w:adjustRightInd w:val="0"/>
              <w:rPr>
                <w:lang w:eastAsia="sr-Latn-CS"/>
              </w:rPr>
            </w:pPr>
            <w:r w:rsidRPr="00ED7DFE">
              <w:rPr>
                <w:lang w:eastAsia="sr-Latn-CS"/>
              </w:rPr>
              <w:t>2.</w:t>
            </w:r>
          </w:p>
        </w:tc>
        <w:tc>
          <w:tcPr>
            <w:tcW w:w="2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D7DFE" w:rsidRPr="00ED7DFE" w:rsidRDefault="00ED7DFE" w:rsidP="00ED7DFE">
            <w:pPr>
              <w:pStyle w:val="Sadrajtabele"/>
              <w:snapToGrid w:val="0"/>
              <w:rPr>
                <w:color w:val="auto"/>
              </w:rPr>
            </w:pPr>
            <w:proofErr w:type="spellStart"/>
            <w:r w:rsidRPr="00ED7DFE">
              <w:rPr>
                <w:color w:val="auto"/>
                <w:sz w:val="21"/>
                <w:szCs w:val="21"/>
                <w:lang/>
              </w:rPr>
              <w:t>Услуга</w:t>
            </w:r>
            <w:proofErr w:type="spellEnd"/>
            <w:r w:rsidRPr="00ED7DFE">
              <w:rPr>
                <w:color w:val="auto"/>
                <w:sz w:val="21"/>
                <w:szCs w:val="21"/>
                <w:lang/>
              </w:rPr>
              <w:t xml:space="preserve"> приступа систему за транспорт гаса (енергент)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7DFE" w:rsidRPr="00ED7DFE" w:rsidRDefault="00ED7DFE" w:rsidP="00ED7DFE">
            <w:pPr>
              <w:pStyle w:val="Sadrajtabele"/>
              <w:snapToGrid w:val="0"/>
              <w:jc w:val="center"/>
              <w:rPr>
                <w:color w:val="auto"/>
                <w:sz w:val="21"/>
                <w:szCs w:val="21"/>
                <w:lang/>
              </w:rPr>
            </w:pPr>
          </w:p>
          <w:p w:rsidR="00ED7DFE" w:rsidRPr="00ED7DFE" w:rsidRDefault="00ED7DFE" w:rsidP="00ED7DFE">
            <w:pPr>
              <w:pStyle w:val="Sadrajtabele"/>
              <w:snapToGrid w:val="0"/>
              <w:jc w:val="center"/>
              <w:rPr>
                <w:color w:val="auto"/>
              </w:rPr>
            </w:pPr>
            <w:r w:rsidRPr="00ED7DFE">
              <w:rPr>
                <w:color w:val="auto"/>
                <w:sz w:val="21"/>
                <w:szCs w:val="21"/>
                <w:lang w:val="en-US"/>
              </w:rPr>
              <w:t>kW</w:t>
            </w:r>
            <w:r w:rsidRPr="00ED7DFE">
              <w:rPr>
                <w:color w:val="auto"/>
                <w:sz w:val="21"/>
                <w:szCs w:val="21"/>
                <w:lang w:val="sr-Latn-RS"/>
              </w:rPr>
              <w:t>h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DFE" w:rsidRPr="00ED7DFE" w:rsidRDefault="00ED7DFE" w:rsidP="00ED7DFE">
            <w:pPr>
              <w:jc w:val="center"/>
              <w:rPr>
                <w:lang w:val="sr-Cyrl-CS"/>
              </w:rPr>
            </w:pPr>
            <w:r w:rsidRPr="00ED7DFE">
              <w:rPr>
                <w:lang w:val="sr-Cyrl-CS"/>
              </w:rPr>
              <w:t>615.600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DFE" w:rsidRPr="00ED7DFE" w:rsidRDefault="00ED7DFE" w:rsidP="00ED7DFE">
            <w:pPr>
              <w:jc w:val="center"/>
              <w:rPr>
                <w:lang w:val="sr-Cyrl-CS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D7DFE" w:rsidRPr="00ED7DFE" w:rsidRDefault="00ED7DFE" w:rsidP="00ED7DFE">
            <w:pPr>
              <w:jc w:val="center"/>
              <w:rPr>
                <w:lang w:val="sr-Cyrl-CS"/>
              </w:rPr>
            </w:pPr>
          </w:p>
        </w:tc>
      </w:tr>
      <w:tr w:rsidR="00ED7DFE" w:rsidRPr="00ED7DFE" w:rsidTr="00ED7DFE">
        <w:trPr>
          <w:trHeight w:val="693"/>
          <w:jc w:val="center"/>
        </w:trPr>
        <w:tc>
          <w:tcPr>
            <w:tcW w:w="2962" w:type="dxa"/>
            <w:gridSpan w:val="2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ED7DFE" w:rsidRPr="00ED7DFE" w:rsidRDefault="00ED7DFE" w:rsidP="00ED7DFE">
            <w:pPr>
              <w:jc w:val="right"/>
              <w:rPr>
                <w:lang w:val="sr-Cyrl-CS"/>
              </w:rPr>
            </w:pPr>
          </w:p>
        </w:tc>
        <w:tc>
          <w:tcPr>
            <w:tcW w:w="37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DFE" w:rsidRPr="00ED7DFE" w:rsidRDefault="00ED7DFE" w:rsidP="00666109">
            <w:pPr>
              <w:jc w:val="right"/>
              <w:rPr>
                <w:lang w:val="sr-Cyrl-CS"/>
              </w:rPr>
            </w:pPr>
            <w:r w:rsidRPr="00ED7DFE">
              <w:rPr>
                <w:lang w:val="sr-Cyrl-CS"/>
              </w:rPr>
              <w:t>Укупно без ПДВ-а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D7DFE" w:rsidRPr="00ED7DFE" w:rsidRDefault="00ED7DFE" w:rsidP="00347818">
            <w:pPr>
              <w:jc w:val="center"/>
              <w:rPr>
                <w:lang w:val="sr-Cyrl-CS"/>
              </w:rPr>
            </w:pPr>
          </w:p>
        </w:tc>
      </w:tr>
      <w:tr w:rsidR="00ED7DFE" w:rsidRPr="00ED7DFE" w:rsidTr="00ED7DFE">
        <w:trPr>
          <w:trHeight w:val="693"/>
          <w:jc w:val="center"/>
        </w:trPr>
        <w:tc>
          <w:tcPr>
            <w:tcW w:w="6668" w:type="dxa"/>
            <w:gridSpan w:val="4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666109" w:rsidRPr="00ED7DFE" w:rsidRDefault="00666109" w:rsidP="00666109">
            <w:pPr>
              <w:jc w:val="right"/>
              <w:rPr>
                <w:lang w:val="sr-Cyrl-CS"/>
              </w:rPr>
            </w:pPr>
            <w:r w:rsidRPr="00ED7DFE">
              <w:rPr>
                <w:lang w:val="sr-Cyrl-CS"/>
              </w:rPr>
              <w:t>Укупно са ПДВ-ом</w:t>
            </w: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666109" w:rsidRPr="00ED7DFE" w:rsidRDefault="00666109" w:rsidP="00ED7DFE">
            <w:pPr>
              <w:rPr>
                <w:lang w:val="sr-Cyrl-CS"/>
              </w:rPr>
            </w:pPr>
          </w:p>
        </w:tc>
      </w:tr>
      <w:tr w:rsidR="00ED7DFE" w:rsidRPr="00ED7DFE" w:rsidTr="00647C2E">
        <w:trPr>
          <w:trHeight w:val="620"/>
          <w:jc w:val="center"/>
        </w:trPr>
        <w:tc>
          <w:tcPr>
            <w:tcW w:w="1012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D7DFE" w:rsidRPr="00ED7DFE" w:rsidRDefault="00ED7DFE" w:rsidP="00ED7DFE">
            <w:pPr>
              <w:suppressAutoHyphens/>
              <w:jc w:val="both"/>
              <w:rPr>
                <w:rFonts w:eastAsia="Arial Unicode MS"/>
                <w:kern w:val="2"/>
                <w:lang w:eastAsia="zh-CN"/>
              </w:rPr>
            </w:pPr>
            <w:r w:rsidRPr="00ED7DFE">
              <w:rPr>
                <w:kern w:val="2"/>
                <w:lang w:val="sr-Cyrl-RS" w:eastAsia="zh-CN"/>
              </w:rPr>
              <w:t>Напомена: наведене количине су оквирне, Наручилац задржава право да по потреби изврши корекције.</w:t>
            </w:r>
          </w:p>
          <w:p w:rsidR="007744BF" w:rsidRPr="00ED7DFE" w:rsidRDefault="00ED7DFE" w:rsidP="00ED7DFE">
            <w:pPr>
              <w:suppressAutoHyphens/>
              <w:jc w:val="both"/>
              <w:rPr>
                <w:rFonts w:eastAsia="Arial Unicode MS"/>
                <w:kern w:val="2"/>
                <w:lang w:eastAsia="zh-CN"/>
              </w:rPr>
            </w:pPr>
            <w:r w:rsidRPr="00ED7DFE">
              <w:rPr>
                <w:kern w:val="2"/>
                <w:sz w:val="23"/>
                <w:szCs w:val="23"/>
                <w:lang w:val="sr-Cyrl-RS" w:eastAsia="zh-CN"/>
              </w:rPr>
              <w:t>Стварна количина утрошеног природног гаса одређиваће се на основу остварене потрошње купца на месту примопредаје током периода снабдевања.</w:t>
            </w:r>
          </w:p>
        </w:tc>
      </w:tr>
      <w:tr w:rsidR="00ED7DFE" w:rsidRPr="00ED7DFE" w:rsidTr="00647C2E">
        <w:trPr>
          <w:trHeight w:val="457"/>
          <w:jc w:val="center"/>
        </w:trPr>
        <w:tc>
          <w:tcPr>
            <w:tcW w:w="1012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ED7DFE" w:rsidRDefault="00500238" w:rsidP="00C81B2F">
            <w:pPr>
              <w:autoSpaceDE w:val="0"/>
              <w:autoSpaceDN w:val="0"/>
              <w:adjustRightInd w:val="0"/>
              <w:rPr>
                <w:lang w:val="sr-Cyrl-CS" w:eastAsia="sr-Latn-CS"/>
              </w:rPr>
            </w:pPr>
            <w:r w:rsidRPr="00ED7DFE">
              <w:rPr>
                <w:lang w:val="sr-Cyrl-RS" w:eastAsia="sr-Latn-CS"/>
              </w:rPr>
              <w:t>Начин плаћања:</w:t>
            </w:r>
            <w:r w:rsidRPr="00ED7DFE">
              <w:rPr>
                <w:lang w:val="ru-RU"/>
              </w:rPr>
              <w:t xml:space="preserve"> у року од </w:t>
            </w:r>
            <w:r w:rsidRPr="00ED7DFE">
              <w:rPr>
                <w:lang w:val="sr-Cyrl-CS"/>
              </w:rPr>
              <w:t>45 (четрдесет пет)</w:t>
            </w:r>
            <w:r w:rsidRPr="00ED7DFE">
              <w:rPr>
                <w:lang w:val="ru-RU"/>
              </w:rPr>
              <w:t xml:space="preserve"> дана од дана </w:t>
            </w:r>
            <w:r w:rsidRPr="00ED7DFE">
              <w:rPr>
                <w:lang w:val="sr-Cyrl-CS"/>
              </w:rPr>
              <w:t>пријема исправне фактуре.</w:t>
            </w:r>
          </w:p>
        </w:tc>
      </w:tr>
      <w:tr w:rsidR="00ED7DFE" w:rsidRPr="00ED7DFE" w:rsidTr="00647C2E">
        <w:trPr>
          <w:trHeight w:val="421"/>
          <w:jc w:val="center"/>
        </w:trPr>
        <w:tc>
          <w:tcPr>
            <w:tcW w:w="10127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00238" w:rsidRPr="00ED7DFE" w:rsidRDefault="00500238" w:rsidP="00D31D64">
            <w:pPr>
              <w:jc w:val="both"/>
              <w:rPr>
                <w:lang w:val="sr-Cyrl-CS"/>
              </w:rPr>
            </w:pPr>
            <w:r w:rsidRPr="00ED7DFE">
              <w:rPr>
                <w:lang w:val="sr-Cyrl-CS"/>
              </w:rPr>
              <w:t>Време на</w:t>
            </w:r>
            <w:r w:rsidR="00347818" w:rsidRPr="00ED7DFE">
              <w:rPr>
                <w:lang w:val="sr-Cyrl-CS"/>
              </w:rPr>
              <w:t xml:space="preserve"> које ће се закључити уговор: </w:t>
            </w:r>
            <w:r w:rsidR="00D31D64" w:rsidRPr="00ED7DFE">
              <w:rPr>
                <w:lang w:val="sr-Cyrl-CS"/>
              </w:rPr>
              <w:t>12 месеци</w:t>
            </w:r>
          </w:p>
        </w:tc>
      </w:tr>
    </w:tbl>
    <w:p w:rsidR="00B27221" w:rsidRDefault="00B27221">
      <w:pPr>
        <w:rPr>
          <w:lang w:val="sr-Cyrl-CS"/>
        </w:rPr>
      </w:pPr>
    </w:p>
    <w:p w:rsidR="00B27221" w:rsidRPr="004E7180" w:rsidRDefault="00B27221" w:rsidP="00B27221">
      <w:pPr>
        <w:autoSpaceDE w:val="0"/>
        <w:autoSpaceDN w:val="0"/>
        <w:adjustRightInd w:val="0"/>
        <w:jc w:val="both"/>
        <w:rPr>
          <w:rFonts w:eastAsiaTheme="minorHAnsi"/>
          <w:b/>
          <w:i/>
          <w:lang w:val="ru-RU" w:bidi="he-IL"/>
        </w:rPr>
      </w:pPr>
      <w:r w:rsidRPr="004E7180">
        <w:rPr>
          <w:rFonts w:eastAsiaTheme="minorHAnsi"/>
          <w:b/>
          <w:i/>
          <w:lang w:val="sr-Cyrl-CS" w:bidi="he-IL"/>
        </w:rPr>
        <w:t xml:space="preserve">Напомена: </w:t>
      </w:r>
      <w:r w:rsidRPr="004E7180">
        <w:rPr>
          <w:rFonts w:eastAsiaTheme="minorHAnsi"/>
          <w:b/>
          <w:i/>
          <w:lang w:val="ru-RU" w:bidi="he-IL"/>
        </w:rPr>
        <w:t>Потребно је да понуђач попуни и уз понуду путем Портала јавних набавки достав</w:t>
      </w:r>
      <w:r w:rsidR="001600C3">
        <w:rPr>
          <w:rFonts w:eastAsiaTheme="minorHAnsi"/>
          <w:b/>
          <w:i/>
          <w:lang w:val="ru-RU" w:bidi="he-IL"/>
        </w:rPr>
        <w:t>и</w:t>
      </w:r>
      <w:r w:rsidRPr="004E7180">
        <w:rPr>
          <w:rFonts w:eastAsiaTheme="minorHAnsi"/>
          <w:b/>
          <w:i/>
          <w:lang w:val="ru-RU" w:bidi="he-IL"/>
        </w:rPr>
        <w:t xml:space="preserve"> образац структуре понуђене цене. Образац није потребно потписивати и печатирати</w:t>
      </w:r>
      <w:r w:rsidR="001600C3">
        <w:rPr>
          <w:rFonts w:eastAsiaTheme="minorHAnsi"/>
          <w:b/>
          <w:i/>
          <w:lang w:val="ru-RU" w:bidi="he-IL"/>
        </w:rPr>
        <w:t>.</w:t>
      </w:r>
    </w:p>
    <w:p w:rsidR="00B27221" w:rsidRPr="00500238" w:rsidRDefault="00B27221">
      <w:pPr>
        <w:rPr>
          <w:lang w:val="sr-Cyrl-CS"/>
        </w:rPr>
      </w:pPr>
    </w:p>
    <w:sectPr w:rsidR="00B27221" w:rsidRPr="005002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07A11"/>
    <w:multiLevelType w:val="hybridMultilevel"/>
    <w:tmpl w:val="F9829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3C1D9D"/>
    <w:multiLevelType w:val="hybridMultilevel"/>
    <w:tmpl w:val="B164F850"/>
    <w:lvl w:ilvl="0" w:tplc="DDAEF8A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E6446"/>
    <w:multiLevelType w:val="hybridMultilevel"/>
    <w:tmpl w:val="9B626C7E"/>
    <w:lvl w:ilvl="0" w:tplc="74B257B8">
      <w:start w:val="1"/>
      <w:numFmt w:val="decimal"/>
      <w:lvlText w:val="%1."/>
      <w:lvlJc w:val="left"/>
      <w:pPr>
        <w:ind w:left="630" w:hanging="360"/>
      </w:pPr>
      <w:rPr>
        <w:rFonts w:ascii="TimesNewRoman,Bold" w:hAnsi="TimesNewRoman,Bold" w:cs="TimesNewRoman,Bold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49A"/>
    <w:rsid w:val="00084F83"/>
    <w:rsid w:val="001600C3"/>
    <w:rsid w:val="00347818"/>
    <w:rsid w:val="003A0635"/>
    <w:rsid w:val="004C149A"/>
    <w:rsid w:val="00500238"/>
    <w:rsid w:val="005109B9"/>
    <w:rsid w:val="005D592C"/>
    <w:rsid w:val="00647C2E"/>
    <w:rsid w:val="00666109"/>
    <w:rsid w:val="0069615C"/>
    <w:rsid w:val="006D4413"/>
    <w:rsid w:val="00704134"/>
    <w:rsid w:val="007744BF"/>
    <w:rsid w:val="009324AB"/>
    <w:rsid w:val="00935F22"/>
    <w:rsid w:val="009629DF"/>
    <w:rsid w:val="00A014E9"/>
    <w:rsid w:val="00A632EC"/>
    <w:rsid w:val="00A71C0D"/>
    <w:rsid w:val="00AF3C46"/>
    <w:rsid w:val="00B27221"/>
    <w:rsid w:val="00BF3016"/>
    <w:rsid w:val="00C81B2F"/>
    <w:rsid w:val="00CA0178"/>
    <w:rsid w:val="00D31D64"/>
    <w:rsid w:val="00D51667"/>
    <w:rsid w:val="00DA653A"/>
    <w:rsid w:val="00DC0871"/>
    <w:rsid w:val="00ED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1383E"/>
  <w15:chartTrackingRefBased/>
  <w15:docId w15:val="{01F11B6B-3272-4913-A4A1-1AA943DDB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0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002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023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adrajtabele">
    <w:name w:val="Sadržaj tabele"/>
    <w:basedOn w:val="Normal"/>
    <w:rsid w:val="00ED7DFE"/>
    <w:pPr>
      <w:suppressLineNumbers/>
      <w:suppressAutoHyphens/>
      <w:spacing w:line="100" w:lineRule="atLeast"/>
    </w:pPr>
    <w:rPr>
      <w:rFonts w:eastAsia="Arial Unicode MS"/>
      <w:color w:val="000000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12</cp:revision>
  <dcterms:created xsi:type="dcterms:W3CDTF">2021-02-03T08:23:00Z</dcterms:created>
  <dcterms:modified xsi:type="dcterms:W3CDTF">2025-06-15T21:47:00Z</dcterms:modified>
</cp:coreProperties>
</file>